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  <w:t>遵化市委编办着力打造“五气”干部队伍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为持续推动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编办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干部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有信仰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有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担当、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有作为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，肩负党委机构新使命，树立编办新形象，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遵化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委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编办借党政机构改革、事业单位改革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、综合行政执法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等各项体制机制改革“东风”，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着力打造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“五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气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”机构编制铁军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坚定理想信念，打造一支讲“正气”的编办干部队伍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编办干部要做政治上的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</w:rPr>
        <w:t>明白人，把对党的绝对忠诚注入思想、融入灵魂。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年初，遵化市委编办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</w:rPr>
        <w:t>科学制定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eastAsia="zh-CN"/>
        </w:rPr>
        <w:t>年度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</w:rPr>
        <w:t>理论学习计划，组织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eastAsia="zh-CN"/>
        </w:rPr>
        <w:t>集中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</w:rPr>
        <w:t>学习、主题党课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eastAsia="zh-CN"/>
        </w:rPr>
        <w:t>、专题培训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</w:rPr>
        <w:t>等活动，多层次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eastAsia="zh-CN"/>
        </w:rPr>
        <w:t>全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</w:rPr>
        <w:t>方面地学习党的十九大精神和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eastAsia="zh-CN"/>
        </w:rPr>
        <w:t>十九届二中、三中全会精神，学习领会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</w:rPr>
        <w:t>习近平新时代中国特色社会主义思想，重点学习关于机构改革和机构编制管理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eastAsia="zh-CN"/>
        </w:rPr>
        <w:t>等方面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</w:rPr>
        <w:t>的重要论述，进一步筑牢思想信念根基，提高政治站位。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eastAsia="zh-CN"/>
        </w:rPr>
        <w:t>强化责任担当，打造一支有“勇气”的编办干部队伍。通过开展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</w:rPr>
        <w:t>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eastAsia="zh-CN"/>
        </w:rPr>
        <w:t>不忘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</w:rPr>
        <w:t>初心、奉献担当”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  <w:t>“缅怀先烈、继承遗志”</w:t>
      </w:r>
      <w:r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  <w:lang w:eastAsia="zh-CN"/>
        </w:rPr>
        <w:t>等</w:t>
      </w:r>
      <w:r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  <w:t>主题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</w:rPr>
        <w:t>实践</w:t>
      </w:r>
      <w:r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</w:rPr>
        <w:t>活动，</w:t>
      </w:r>
      <w:r>
        <w:rPr>
          <w:rFonts w:hint="eastAsia" w:ascii="方正仿宋简体" w:hAnsi="方正仿宋简体" w:eastAsia="方正仿宋简体" w:cs="方正仿宋简体"/>
          <w:b w:val="0"/>
          <w:color w:val="333333"/>
          <w:sz w:val="32"/>
          <w:szCs w:val="32"/>
          <w:lang w:eastAsia="zh-CN"/>
        </w:rPr>
        <w:t>不断提升编办干部的担当意识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。在党政机构改革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工作中，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编办干部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分包单位进行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点对点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服务，为分包单位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讲授改革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政策和组织实施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步骤、确定编制框架、起草“三定”规定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，保证机构改革有序推进；在扶贫脱贫攻坚行动和房屋征收扫尾攻坚行动等急难险重工作中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编办干部不怕苦不怕累，放弃休息时间做工作，自掏腰包为贫困户购买慰问品，送去慰问金，帮助其解决实际困难，用编办干部的勇于担当精神圆满完成了各项工作任务。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开展调查研究，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eastAsia="zh-CN"/>
        </w:rPr>
        <w:t>打造一支会“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静气”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eastAsia="zh-CN"/>
        </w:rPr>
        <w:t>的编办干部队伍。遵化市委编办制定了调查研究工作制度，要求编办干部静下心来研究工作，撰写材料，提高工作质量。领导班子成员每季度下基层调研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val="en-US" w:eastAsia="zh-CN"/>
        </w:rPr>
        <w:t>1次，紧紧围绕深化改革、经济社会发展、优化营商环境、优化职能配置等课题进行调研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。召开专题会议进行课题研究，形成一致意见，撰写了《机构改革前期调研报告》等材料，为领导科学决策提供依据。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注重清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正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廉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洁，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eastAsia="zh-CN"/>
        </w:rPr>
        <w:t>打造一支带“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清气”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eastAsia="zh-CN"/>
        </w:rPr>
        <w:t>的编办干部队伍。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严肃党内政治生活，落实“三会一课”、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民主生活会、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组织生活会、谈心谈话、述职述廉、个人有关事项报告等制度，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加强党风廉政建设，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持续改作风转作风正作风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。召开专题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党风廉政建设和反腐败工作暨政治性警示教育会议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组织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全办干部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观看先进人物的电影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，学习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先进模范人物事迹材料，教育引导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编办干部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牢记宗旨、廉洁奉公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开展了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纠正“四风”和作风纪律专项整治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自查自纠工作，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切实防止各种“四风”问题反弹回潮，推动全面从严治党在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编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办落地生根。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开展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创先争优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，打造一支能“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  <w:t>争气”的编办干部队伍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树立“有为才有位”的鲜明导向，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高标准推进岗位履职，建立健全机关干部全员考核办法，强化工作责任，提升工作质量。高质量推进机构改革，稳妥有序实施事业单位分类改革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；全面优化营商环境，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培树遵化“审批金牌保姆”品牌，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推行“五化”服务（即标准化、人性化、规范化、专业化、精准化的政务服务体系）；加大机构编制信息宣传工作力度，当好扩音器、传声筒，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树好编办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新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</w:rPr>
        <w:t>形象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，扩大编办影响力，用一流的信息反映一流的工作以一流的工作支撑一流的信息。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F66DEB"/>
    <w:multiLevelType w:val="singleLevel"/>
    <w:tmpl w:val="AEF66D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3927"/>
    <w:rsid w:val="00D07ED3"/>
    <w:rsid w:val="15354EA5"/>
    <w:rsid w:val="17C82AF7"/>
    <w:rsid w:val="20022547"/>
    <w:rsid w:val="22D4218E"/>
    <w:rsid w:val="24C023CB"/>
    <w:rsid w:val="254D628E"/>
    <w:rsid w:val="25F6790E"/>
    <w:rsid w:val="28452F64"/>
    <w:rsid w:val="34741B5E"/>
    <w:rsid w:val="3E2D78C2"/>
    <w:rsid w:val="486F49A0"/>
    <w:rsid w:val="4B03008E"/>
    <w:rsid w:val="571272E1"/>
    <w:rsid w:val="5A5A3A35"/>
    <w:rsid w:val="5EC62C86"/>
    <w:rsid w:val="5EDC3593"/>
    <w:rsid w:val="5FE32B72"/>
    <w:rsid w:val="615C4D77"/>
    <w:rsid w:val="635B0B9B"/>
    <w:rsid w:val="638778E8"/>
    <w:rsid w:val="639F512B"/>
    <w:rsid w:val="687D6454"/>
    <w:rsid w:val="6EAC203F"/>
    <w:rsid w:val="70A96306"/>
    <w:rsid w:val="76224DD0"/>
    <w:rsid w:val="78B948B6"/>
    <w:rsid w:val="7A9B58D2"/>
    <w:rsid w:val="7DF45256"/>
    <w:rsid w:val="7E734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2019-04-17T06:40:02Z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